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2D" w:rsidRDefault="001B6F2D" w:rsidP="000226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6F2D" w:rsidRDefault="00FA4A98" w:rsidP="008B00A5">
      <w:pPr>
        <w:tabs>
          <w:tab w:val="left" w:pos="0"/>
        </w:tabs>
        <w:jc w:val="center"/>
      </w:pPr>
      <w:r w:rsidRPr="00FA4A9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897890" cy="947420"/>
            <wp:effectExtent l="19050" t="0" r="0" b="0"/>
            <wp:docPr id="6" name="Picture 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F2D" w:rsidRPr="00660EF0" w:rsidRDefault="001B6F2D" w:rsidP="0053366F">
      <w:pPr>
        <w:pStyle w:val="1"/>
        <w:spacing w:before="240"/>
        <w:jc w:val="center"/>
        <w:rPr>
          <w:rFonts w:cs="TH SarabunIT๙"/>
          <w:sz w:val="32"/>
          <w:szCs w:val="32"/>
          <w:cs/>
        </w:rPr>
      </w:pPr>
      <w:r w:rsidRPr="00660EF0">
        <w:rPr>
          <w:rFonts w:cs="TH SarabunIT๙"/>
          <w:sz w:val="32"/>
          <w:szCs w:val="32"/>
          <w:cs/>
        </w:rPr>
        <w:t>ประกาศองค์การบริหารส่วนตำบล</w:t>
      </w:r>
      <w:r w:rsidR="00AB5382">
        <w:rPr>
          <w:rFonts w:cs="TH SarabunIT๙" w:hint="cs"/>
          <w:sz w:val="32"/>
          <w:szCs w:val="32"/>
          <w:cs/>
        </w:rPr>
        <w:t>ห้วยบง</w:t>
      </w:r>
    </w:p>
    <w:p w:rsidR="001B6F2D" w:rsidRDefault="001B6F2D" w:rsidP="005336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0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27774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รายงานการประเมินความเสี่ยงและมาตรการควบคุมความเสี่ยงต่อการทุจริตและประพฤติมิชอบ</w:t>
      </w:r>
    </w:p>
    <w:p w:rsidR="00277749" w:rsidRDefault="00277749" w:rsidP="005336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F141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AB5382" w:rsidRPr="00660EF0" w:rsidRDefault="00AB5382" w:rsidP="005336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</w:t>
      </w:r>
    </w:p>
    <w:p w:rsidR="001B6F2D" w:rsidRPr="00D337AE" w:rsidRDefault="001B6F2D" w:rsidP="001B6F2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277749">
        <w:rPr>
          <w:rFonts w:ascii="TH SarabunIT๙" w:hAnsi="TH SarabunIT๙" w:cs="TH SarabunIT๙" w:hint="cs"/>
          <w:sz w:val="32"/>
          <w:szCs w:val="32"/>
          <w:cs/>
        </w:rPr>
        <w:t>ตามแผนปฏิรูปประเทศด้านการป้องกันและปราบปรามการทุจริตและประพฤติมิชอบ (พ.ศ.2561-2565) ประเด็นปฏิรูปที่ 2 ด้านการป้องปราม ได้กำหนดให้ศูนย์ปฏิบัติการต่อต้านการทุจริต (ศปท.) ดำเนินการวางระบบการประเมินความเสี่ยงต่อการทุจริตประพฤติมิชอบในส่วนราชการเป็นประจำทุกปี และรายงานผลการปฏิบัติต่อผู้บังคับบัญชา หรือตามระยะเวลาที่กำหนด นั้น</w:t>
      </w:r>
    </w:p>
    <w:p w:rsidR="00277749" w:rsidRPr="00775D3F" w:rsidRDefault="001B6F2D" w:rsidP="001B6F2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77749"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องค์การบริหารส่วนตำบลห้วยบง ได้จัดทำรายงานการประเมินความเสี่ยงและมาตรการควบคุมความเสี่ยงต่อการทุจริตและประพฤติมิชอบ ประจำปีงบประมาณ พ.ศ.2565 และเพื่อให้การบริหารราชการเป็นไปด้วยความเรียบร้อย จึงได้ประกาศรายงานดังกล่าวเพื่อประชาสัมพันธ์สร้างการรับรู้ต่อไป</w:t>
      </w:r>
    </w:p>
    <w:p w:rsidR="001B6F2D" w:rsidRPr="008B00A5" w:rsidRDefault="001B6F2D" w:rsidP="001B6F2D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:rsidR="001B6F2D" w:rsidRPr="00220FED" w:rsidRDefault="001B6F2D" w:rsidP="001B6F2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:rsidR="001B6F2D" w:rsidRPr="00220FED" w:rsidRDefault="001B6F2D" w:rsidP="001B6F2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6E1621">
        <w:rPr>
          <w:rFonts w:ascii="TH SarabunIT๙" w:hAnsi="TH SarabunIT๙" w:cs="TH SarabunIT๙"/>
          <w:sz w:val="32"/>
          <w:szCs w:val="32"/>
        </w:rPr>
        <w:t xml:space="preserve"> </w:t>
      </w:r>
      <w:r w:rsidR="002C0D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7774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C0D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66A7">
        <w:rPr>
          <w:rFonts w:ascii="TH SarabunIT๙" w:hAnsi="TH SarabunIT๙" w:cs="TH SarabunIT๙"/>
          <w:sz w:val="32"/>
          <w:szCs w:val="32"/>
        </w:rPr>
        <w:t xml:space="preserve"> </w:t>
      </w:r>
      <w:r w:rsidR="009C5A35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0E5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74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3B49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4049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412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919B1" w:rsidRDefault="002C0D71" w:rsidP="007919B1">
      <w:pPr>
        <w:jc w:val="center"/>
        <w:rPr>
          <w:rFonts w:ascii="TH SarabunPSK" w:hAnsi="TH SarabunPSK" w:cs="TH SarabunPSK"/>
          <w:noProof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t xml:space="preserve">                               </w:t>
      </w:r>
    </w:p>
    <w:p w:rsidR="00FA4A98" w:rsidRDefault="007919B1" w:rsidP="007919B1">
      <w:pPr>
        <w:jc w:val="center"/>
        <w:rPr>
          <w:rFonts w:ascii="TH SarabunPSK" w:hAnsi="TH SarabunPSK" w:cs="TH SarabunPSK"/>
          <w:noProof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059FA025" wp14:editId="57CF5B78">
            <wp:simplePos x="0" y="0"/>
            <wp:positionH relativeFrom="column">
              <wp:posOffset>2905760</wp:posOffset>
            </wp:positionH>
            <wp:positionV relativeFrom="paragraph">
              <wp:posOffset>100330</wp:posOffset>
            </wp:positionV>
            <wp:extent cx="1095375" cy="408940"/>
            <wp:effectExtent l="0" t="0" r="9525" b="0"/>
            <wp:wrapThrough wrapText="bothSides">
              <wp:wrapPolygon edited="0">
                <wp:start x="0" y="0"/>
                <wp:lineTo x="0" y="20124"/>
                <wp:lineTo x="21412" y="20124"/>
                <wp:lineTo x="21412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นายกIMG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71">
        <w:rPr>
          <w:rFonts w:ascii="TH SarabunPSK" w:hAnsi="TH SarabunPSK" w:cs="TH SarabunPSK"/>
          <w:noProof/>
          <w:sz w:val="34"/>
          <w:szCs w:val="34"/>
        </w:rPr>
        <w:t xml:space="preserve">               </w:t>
      </w:r>
    </w:p>
    <w:p w:rsidR="000E5233" w:rsidRPr="00A2170F" w:rsidRDefault="000E5233" w:rsidP="001B6F2D">
      <w:pPr>
        <w:rPr>
          <w:rFonts w:ascii="TH SarabunIT๙" w:hAnsi="TH SarabunIT๙" w:cs="TH SarabunIT๙"/>
          <w:szCs w:val="22"/>
        </w:rPr>
      </w:pPr>
    </w:p>
    <w:p w:rsidR="001B6F2D" w:rsidRPr="00220FED" w:rsidRDefault="001B6F2D" w:rsidP="001B6F2D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</w:t>
      </w:r>
      <w:r w:rsidR="000E5233">
        <w:rPr>
          <w:rFonts w:ascii="TH SarabunIT๙" w:hAnsi="TH SarabunIT๙" w:cs="TH SarabunIT๙"/>
          <w:sz w:val="32"/>
          <w:szCs w:val="32"/>
          <w:cs/>
        </w:rPr>
        <w:t>นาย</w:t>
      </w:r>
      <w:r w:rsidR="00FC5D08">
        <w:rPr>
          <w:rFonts w:ascii="TH SarabunIT๙" w:hAnsi="TH SarabunIT๙" w:cs="TH SarabunIT๙" w:hint="cs"/>
          <w:sz w:val="32"/>
          <w:szCs w:val="32"/>
          <w:cs/>
        </w:rPr>
        <w:t>เจริญ บัวหลวงงาม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:rsidR="001B6F2D" w:rsidRDefault="000E5233" w:rsidP="001B6F2D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F2D"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FC5D08">
        <w:rPr>
          <w:rFonts w:ascii="TH SarabunIT๙" w:hAnsi="TH SarabunIT๙" w:cs="TH SarabunIT๙" w:hint="cs"/>
          <w:sz w:val="32"/>
          <w:szCs w:val="32"/>
          <w:cs/>
        </w:rPr>
        <w:t>ห้วยบง</w:t>
      </w:r>
    </w:p>
    <w:p w:rsidR="001B6F2D" w:rsidRDefault="001B6F2D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1B6F2D">
      <w:pPr>
        <w:rPr>
          <w:rFonts w:ascii="TH SarabunIT๙" w:hAnsi="TH SarabunIT๙" w:cs="TH SarabunIT๙"/>
          <w:sz w:val="32"/>
          <w:szCs w:val="32"/>
        </w:rPr>
      </w:pPr>
    </w:p>
    <w:p w:rsidR="00B476CA" w:rsidRDefault="00B476CA" w:rsidP="00B476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76CA" w:rsidRPr="00B476CA" w:rsidRDefault="00B476CA" w:rsidP="00B476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76CA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รายงานการประเมินความเสี่ยงและมาตรการควบคุมความเสี่ยงต่อการทุจริตและประพฤติมิชอบ</w:t>
      </w:r>
    </w:p>
    <w:p w:rsidR="00B476CA" w:rsidRPr="00B476CA" w:rsidRDefault="00B476CA" w:rsidP="00B476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76C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</w:t>
      </w:r>
      <w:r w:rsidR="00F14121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B476CA" w:rsidRPr="00B476CA" w:rsidRDefault="00B476CA" w:rsidP="00B476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76C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องค์การบริหารส่วนตำบลห้วยบง อำเภอด่านขุนทด จังหวัดนครราชสีมา</w:t>
      </w:r>
    </w:p>
    <w:p w:rsidR="00B476CA" w:rsidRDefault="00B476CA" w:rsidP="00B476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476CA" w:rsidRDefault="00B476CA" w:rsidP="00B476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แผนปฏิบัติรูปประเทศด้านการป้องกันและปราบปรามการทุจริตและประพฤติมิชอบ (พ.ศ.2561-2565) ประเด็นปฏิรูปที่ 2 ด้านการป้องปราม ได้กำหนดให้ศูนย์ปฏิบัติการต่อต้านการทุจริต (ศปท.) ดำเนินการวางระบบการประเมินความเสี่ยงต่อการทุจริตประพฤติมิชอบในส่วนราชการเป็นจำทุกปี และรายงานผลการปฏิบัติต่อผู้บังคับบัญชา หรือตามระยะเวลาที่กำหนด</w:t>
      </w:r>
    </w:p>
    <w:p w:rsidR="00B476CA" w:rsidRDefault="00B476CA" w:rsidP="00B476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ห้วยบงจึงได้จัดให้มีการประเมินความเสี่ยงและมาตรการควบคุมความเสี่ยงต่อการทุจริตและประพฤติมิชอบ เพื่อเป็นการขับเคลื่อนการประเมินความเสี่ยงการทุจริตอย่างเป็นระบบและสามารถนำไปสู่ ผลสัมฤทธิ์และเป็นเครื่องมือหนึ่งในการยกระดับดัชนีการรับรู้การทุจริต สร้างการบริหารจัดการองค์กรที่เชื่อว่าสามารถนำไปสู่การลดการทุจริตประพฤติมิชอบ ตลอดจนนำพาหน่วยงานไปสู่การเป็นหน่วยงานใสสะอาดเป็นที่ยอมรับตามหลักธรรมาภิบาลที่ดี ซึ่งเป็นปัจจัยพื้นฐานสำคัญในการดำเนินงานให้มีประสิทธิภาพโปร่งใสและน่าเชื่อถือ โดยเฉพาะหลักการควบคุมการทุจริตคอร์รัปชัน หมายถึง การไม่กระทำและไม่สนับสนุนการทุจริต พร้อมทั้งร่วมมือกันควบคุมไม่ให้เกิด</w:t>
      </w:r>
      <w:r w:rsidR="0032105E">
        <w:rPr>
          <w:rFonts w:ascii="TH SarabunIT๙" w:hAnsi="TH SarabunIT๙" w:cs="TH SarabunIT๙" w:hint="cs"/>
          <w:sz w:val="32"/>
          <w:szCs w:val="32"/>
          <w:cs/>
        </w:rPr>
        <w:t>การทุจริตในองค์กร</w:t>
      </w:r>
    </w:p>
    <w:p w:rsidR="0032105E" w:rsidRDefault="0032105E" w:rsidP="00B476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การนำเครื่องมือประเมินความเสี่ยงการทุจริตมาใช้ในองค์กรจะช่วยเป็นหลักประกันองค์กรในระดับหนึ่งว่าการดำเนินการขององค์กรจะไม่มีการทุจริต หรือในกรณีที่พบกับการทุจริตที่ไม่คาดคิดโอกาสที่จะประสบปัญหาก็น้อยกว่าองค์กรอื่น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การทุจริตมาใช้เพราะได้มีการเตรียมการป้องกันล่วงหน้าไว้</w:t>
      </w:r>
    </w:p>
    <w:p w:rsidR="0032105E" w:rsidRPr="007B40A9" w:rsidRDefault="0032105E" w:rsidP="0032105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40A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2105E" w:rsidRDefault="0032105E" w:rsidP="003210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46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เพื่อให้เข้าใจจุดเสี่ยงที่อาจทำให้เกิดการทุจริต</w:t>
      </w:r>
    </w:p>
    <w:p w:rsidR="0032105E" w:rsidRPr="00246BFC" w:rsidRDefault="0032105E" w:rsidP="0032105E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46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BFC">
        <w:rPr>
          <w:rFonts w:ascii="TH SarabunIT๙" w:hAnsi="TH SarabunIT๙" w:cs="TH SarabunIT๙" w:hint="cs"/>
          <w:sz w:val="30"/>
          <w:szCs w:val="30"/>
          <w:cs/>
        </w:rPr>
        <w:t>เพื่อปรับปรุงกลไกการทำงานที่สามารถยับยั้งการทุจริตและเพิ่มประสิทธิภาพการทำงานของเจ้าหน้าที่รัฐ</w:t>
      </w:r>
    </w:p>
    <w:p w:rsidR="0032105E" w:rsidRDefault="0032105E" w:rsidP="003210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46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เพื่อสนับสนุนและส่งเสริมให้หน่วยงานมีการบริหารราชการด้วยความโปร่งใส เป็นธรรม ตรวจสอบได้</w:t>
      </w:r>
    </w:p>
    <w:p w:rsidR="0032105E" w:rsidRDefault="0032105E" w:rsidP="003210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246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เพื่อสร้างค</w:t>
      </w:r>
      <w:r w:rsidR="007B40A9">
        <w:rPr>
          <w:rFonts w:ascii="TH SarabunIT๙" w:hAnsi="TH SarabunIT๙" w:cs="TH SarabunIT๙" w:hint="cs"/>
          <w:sz w:val="32"/>
          <w:szCs w:val="32"/>
          <w:cs/>
        </w:rPr>
        <w:t>วามมั่นใจให้กับผู้รับบริการและผู้มีส่วนได้เสีย</w:t>
      </w:r>
    </w:p>
    <w:p w:rsidR="007B40A9" w:rsidRPr="007B40A9" w:rsidRDefault="007B40A9" w:rsidP="007B40A9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40A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คำนิยามศัพท์เฉพาะ</w:t>
      </w:r>
    </w:p>
    <w:p w:rsidR="007B40A9" w:rsidRDefault="007B40A9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 คือ ความน่าจะเป็นที่จะเกิดเหตุการณ์บางอย่างซึ่งมีผลกระทบ ทำให้การดำเนินงานไม่บรรลุวัตถุประสงค์ที่กำหนดไว้หรือเบี่ยงเบนไปจากที่กำหนดไว้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     ลบก็ได้</w:t>
      </w:r>
    </w:p>
    <w:p w:rsidR="007B40A9" w:rsidRDefault="007B40A9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 คือ ผลกระทบจากเหตุการณ์ที่เกิดขึ้นทั้งที่เป็นตัวเงินหรือไม่เป็นตัวเงิน</w:t>
      </w:r>
    </w:p>
    <w:p w:rsidR="00D2661C" w:rsidRDefault="00D2661C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ผลกระทบทางลบ เรียกว่า ความเสี่ยง</w:t>
      </w:r>
    </w:p>
    <w:p w:rsidR="00D2661C" w:rsidRDefault="00D2661C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ผลกระทบทางบวก เรียกว่า โอกาส</w:t>
      </w:r>
    </w:p>
    <w:p w:rsidR="00D2661C" w:rsidRDefault="00D2661C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 คือ เหตุการณ์ที่ยังไม่เกิด ต้องหามาตรการควบคุม</w:t>
      </w:r>
    </w:p>
    <w:p w:rsidR="00D2661C" w:rsidRDefault="00D2661C" w:rsidP="007B40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 คือ เหตุการณ์ที่เกิดขึ้นแล้ว รู้อยู่แล้ว ต้องแก้ไขปัญหา</w:t>
      </w:r>
    </w:p>
    <w:p w:rsidR="00D2661C" w:rsidRPr="00B476CA" w:rsidRDefault="00D2661C" w:rsidP="007B40A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/ความเสี่ยง......</w:t>
      </w:r>
    </w:p>
    <w:p w:rsidR="00B476CA" w:rsidRDefault="00D2661C" w:rsidP="00D266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2661C" w:rsidRDefault="00D2661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 คือ การดำเนินงานหรือการปฏิบัติหน้าที่ที่อาจก่อให้เกิดการทุจริตและประพฤติมิชอบ หรืออาจก่อให้เกิดการขัดกันระหว่างผลประโยชน์ส่วนตนกับผลประโยชน์ส่วนรวมของหน่วยงานในอนาคต</w:t>
      </w:r>
    </w:p>
    <w:p w:rsidR="00D2661C" w:rsidRDefault="00D2661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ประเด็นความเสี่ยงการทุจริต คือ ขั้นตอนในการค้นหาว่ามีรูปแบบความเสี่ยงการทุจริตอย่างไรบ้าง</w:t>
      </w:r>
    </w:p>
    <w:p w:rsidR="00D2661C" w:rsidRDefault="00D2661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 คือ โอกาสหรือความเป็นไปได้ที่เหตุการณ์จะเกิดขึ้น</w:t>
      </w:r>
    </w:p>
    <w:p w:rsidR="00D2661C" w:rsidRDefault="00D2661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ระดับความรุนแรงของความเสี่ยงการทุจริต คือ คะแนนรวมที่แสดงให้เห็นถึงระดับความรุนแรงของความเสี่ยงการทุจริตที่เป็นผลจากการประเมินความเสี่ยงการทุจริต จาก 2 ปัจจัยคือโอกาส เกิดและผลกระทบ</w:t>
      </w:r>
    </w:p>
    <w:p w:rsidR="00246BFC" w:rsidRDefault="00246BF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คือ วิธีการหรือแนวทางที่กำหนดขึ้นเพื่อควบคุม หรือลดโอกาสความเสี่ยงการทุจริต</w:t>
      </w:r>
    </w:p>
    <w:p w:rsidR="00246BFC" w:rsidRDefault="00246BFC" w:rsidP="00D266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ผู้รับผิดชอบความเสี่ยงการทุจริต คือ ผู้ปฏิบัติงานหรือรับผิดชอบกระบวนการหรือโครงการ</w:t>
      </w:r>
    </w:p>
    <w:p w:rsidR="00246BFC" w:rsidRDefault="00246BFC" w:rsidP="00246BFC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ประเภทความเสี่ยงการทุจริต</w:t>
      </w:r>
    </w:p>
    <w:p w:rsidR="00246BFC" w:rsidRDefault="00246BFC" w:rsidP="00246B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ความเสี่ยงทุจริตที่เกี่ยวกับการพิจารณาอนุมัติอนุญาต ตาม พ.ร.บ.อำนวยความสะดวกในการพิจารณาอนุญาตของทางราชการ พ.ศ.2558</w:t>
      </w:r>
    </w:p>
    <w:p w:rsidR="00246BFC" w:rsidRDefault="00246BFC" w:rsidP="00246B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ความเสี่ยงทุจริตในความโปร่งใสของการใช้อำนาจและตำแหน่งหน้าที่</w:t>
      </w:r>
    </w:p>
    <w:p w:rsidR="00246BFC" w:rsidRDefault="00246BFC" w:rsidP="00246B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ความเสี่ยงทุจริตในความโปร่งใสของการใช้จ่ายงบประมาณและการบริหารจัดการทรัพยากรภาครัฐ</w:t>
      </w:r>
    </w:p>
    <w:p w:rsidR="00246BFC" w:rsidRDefault="00246BFC" w:rsidP="00246BFC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การกำหนดเกณฑ์การประเมินความเสี่ยงการทุจริต</w:t>
      </w:r>
    </w:p>
    <w:p w:rsidR="00246BFC" w:rsidRPr="00246BFC" w:rsidRDefault="00246BFC" w:rsidP="00246BFC">
      <w:pPr>
        <w:jc w:val="thaiDistribute"/>
        <w:rPr>
          <w:rFonts w:ascii="TH SarabunIT๙" w:hAnsi="TH SarabunIT๙" w:cs="TH SarabunIT๙"/>
        </w:rPr>
      </w:pPr>
      <w:r w:rsidRPr="00246BFC">
        <w:rPr>
          <w:rFonts w:ascii="TH SarabunIT๙" w:hAnsi="TH SarabunIT๙" w:cs="TH SarabunIT๙" w:hint="cs"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. </w:t>
      </w:r>
      <w:r w:rsidRPr="00246BFC">
        <w:rPr>
          <w:rFonts w:ascii="TH SarabunIT๙" w:hAnsi="TH SarabunIT๙" w:cs="TH SarabunIT๙" w:hint="cs"/>
          <w:cs/>
        </w:rPr>
        <w:t xml:space="preserve">เกณฑ์โอกาสเกิดการทุจริต </w:t>
      </w:r>
    </w:p>
    <w:p w:rsidR="00246BFC" w:rsidRDefault="00246BFC" w:rsidP="00246B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รับดับ</w:t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โอกาสเกิดการทุจริต</w:t>
      </w:r>
    </w:p>
    <w:p w:rsidR="00246BFC" w:rsidRDefault="00246BFC" w:rsidP="00246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57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757E6" w:rsidRPr="00B757E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57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57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57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57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57E6">
        <w:rPr>
          <w:rFonts w:ascii="TH SarabunIT๙" w:hAnsi="TH SarabunIT๙" w:cs="TH SarabunIT๙" w:hint="cs"/>
          <w:sz w:val="32"/>
          <w:szCs w:val="32"/>
          <w:cs/>
        </w:rPr>
        <w:t>โอกาสเกิดการกระทำทุจริตมากกว่า 5 ครั้งต่อปี</w:t>
      </w:r>
    </w:p>
    <w:p w:rsidR="00B757E6" w:rsidRDefault="00B757E6" w:rsidP="00B757E6">
      <w:pPr>
        <w:tabs>
          <w:tab w:val="left" w:pos="709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โอกาสเกิดการกระทำทุจริตมากกว่า 4 ครั้งต่อปี</w:t>
      </w:r>
    </w:p>
    <w:p w:rsidR="00B757E6" w:rsidRP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โอกาสเกิดการกระทำทุจริตมากกว่า 3 ครั้งต่อปี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โอกาสเกิดการกระทำทุจริตมากกว่า 2 ครั้งต่อปี</w:t>
      </w:r>
    </w:p>
    <w:p w:rsidR="00B757E6" w:rsidRP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โอกาสเกิดการกระทำทุจริตมากกว่า 1 ครั้งต่อปี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757E6" w:rsidRPr="00246BFC" w:rsidRDefault="00B757E6" w:rsidP="00B757E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เกณฑ์ผลกระทบ ทางด้านการเงิน</w:t>
      </w:r>
      <w:r w:rsidRPr="00246BFC">
        <w:rPr>
          <w:rFonts w:ascii="TH SarabunIT๙" w:hAnsi="TH SarabunIT๙" w:cs="TH SarabunIT๙" w:hint="cs"/>
          <w:cs/>
        </w:rPr>
        <w:t xml:space="preserve"> </w:t>
      </w:r>
    </w:p>
    <w:p w:rsidR="00B757E6" w:rsidRDefault="00B757E6" w:rsidP="00B757E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รับดับ</w:t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ความรุนแรงผลกระทบ ทางด้านการเงิน</w:t>
      </w:r>
    </w:p>
    <w:p w:rsidR="00B757E6" w:rsidRDefault="00B757E6" w:rsidP="00B757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757E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ความเสียหายตั้งแต่  1,000,000 บาท ถึง 5,000,000 บาท</w:t>
      </w:r>
    </w:p>
    <w:p w:rsidR="00B757E6" w:rsidRDefault="00B757E6" w:rsidP="00B757E6">
      <w:pPr>
        <w:tabs>
          <w:tab w:val="left" w:pos="709"/>
          <w:tab w:val="left" w:pos="851"/>
        </w:tabs>
        <w:ind w:left="709" w:hanging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ความเสียหายตั้งแต่  500,000    บาท ถึง 1,000,000 บาท</w:t>
      </w:r>
    </w:p>
    <w:p w:rsidR="00B757E6" w:rsidRPr="00B757E6" w:rsidRDefault="00B757E6" w:rsidP="00B757E6">
      <w:pPr>
        <w:tabs>
          <w:tab w:val="left" w:pos="709"/>
          <w:tab w:val="left" w:pos="851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ความเสียหายตั้งแต่  100,000    บาท ถึง    500,000 บาท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ความเสียหายตั้งแต่    50,000    บาท ถึง    100,000 บาท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ความเสียหายตั้งแต่          1        บาท ถึง     50,000 บาท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/3.เก</w:t>
      </w:r>
      <w:r>
        <w:rPr>
          <w:rFonts w:ascii="TH SarabunIT๙" w:hAnsi="TH SarabunIT๙" w:cs="TH SarabunIT๙" w:hint="cs"/>
          <w:sz w:val="32"/>
          <w:szCs w:val="32"/>
          <w:cs/>
        </w:rPr>
        <w:t>ณฑ์.....</w:t>
      </w: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757E6" w:rsidRDefault="00B757E6" w:rsidP="00B757E6">
      <w:pPr>
        <w:tabs>
          <w:tab w:val="left" w:pos="851"/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757E6" w:rsidRPr="00B757E6" w:rsidRDefault="00B757E6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</w:p>
    <w:p w:rsidR="00B757E6" w:rsidRPr="00246BFC" w:rsidRDefault="00B757E6" w:rsidP="00B757E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เกณฑ์ผลกระทบ ที่ไม่ใช้ทางด้านการเงิน</w:t>
      </w:r>
      <w:r w:rsidRPr="00246BFC">
        <w:rPr>
          <w:rFonts w:ascii="TH SarabunIT๙" w:hAnsi="TH SarabunIT๙" w:cs="TH SarabunIT๙" w:hint="cs"/>
          <w:cs/>
        </w:rPr>
        <w:t xml:space="preserve"> </w:t>
      </w:r>
    </w:p>
    <w:p w:rsidR="00B757E6" w:rsidRDefault="00B757E6" w:rsidP="00C14D5B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รับดับ</w:t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ความรุนแรง</w:t>
      </w:r>
      <w:r w:rsidRPr="00C14D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ผลกระทบ </w:t>
      </w:r>
      <w:r w:rsidR="00C14D5B" w:rsidRPr="00C14D5B">
        <w:rPr>
          <w:rFonts w:ascii="TH SarabunIT๙" w:hAnsi="TH SarabunIT๙" w:cs="TH SarabunIT๙" w:hint="cs"/>
          <w:b/>
          <w:bCs/>
          <w:cs/>
        </w:rPr>
        <w:t>ที่ไม่ใช้ทางด้านการเงิน</w:t>
      </w:r>
    </w:p>
    <w:p w:rsidR="00B757E6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        เกิดความเสียหายต่อองค์กรโดยเจ้าหน้าที่รัฐถูกลงโทษชี้มูลความผิดเข้าสู่กระบวนการทางยุติ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ยุติธรรม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ภาพลักษณ์ขององค์กรติดลบเรื่องความโปร่งใส สื่อมวลชน สื่อสังคมออนไลน์ลงข่าวอย่างต่อ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 และสังคมให้ความสนใจ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หน่วยตรวจสอบจากภายนอกเข้าตรวจสอบข้อเท็จจริง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ปรากฏข่าวลือที่อาจพาดพิงคนภายในองค์กร มีคนร้องเรียนแจ้งเบาะแส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แทบจะไม่มี</w:t>
      </w: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C14D5B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เกณฑ์การวัดระดับความรุนแรงของความเสี่ยงการทุจริต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  <w:gridCol w:w="1582"/>
      </w:tblGrid>
      <w:tr w:rsidR="00C14D5B" w:rsidTr="00CC5FB5">
        <w:tc>
          <w:tcPr>
            <w:tcW w:w="1581" w:type="dxa"/>
            <w:vMerge w:val="restart"/>
          </w:tcPr>
          <w:p w:rsidR="00C14D5B" w:rsidRPr="00913E8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E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907" w:type="dxa"/>
            <w:gridSpan w:val="5"/>
          </w:tcPr>
          <w:p w:rsidR="00C14D5B" w:rsidRPr="00913E8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E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C14D5B" w:rsidTr="00C14D5B">
        <w:tc>
          <w:tcPr>
            <w:tcW w:w="1581" w:type="dxa"/>
            <w:vMerge/>
          </w:tcPr>
          <w:p w:rsidR="00C14D5B" w:rsidRDefault="00C14D5B" w:rsidP="00B757E6">
            <w:pPr>
              <w:tabs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C14D5B" w:rsidTr="00C14D5B"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C14D5B" w:rsidTr="00C14D5B"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582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C14D5B" w:rsidTr="00C14D5B"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81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C14D5B" w:rsidTr="00C14D5B"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81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C14D5B" w:rsidTr="00C14D5B"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81" w:type="dxa"/>
          </w:tcPr>
          <w:p w:rsidR="00C14D5B" w:rsidRDefault="00C14D5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81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82" w:type="dxa"/>
          </w:tcPr>
          <w:p w:rsidR="00C14D5B" w:rsidRDefault="00913E8B" w:rsidP="00C14D5B">
            <w:pPr>
              <w:tabs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:rsidR="00C14D5B" w:rsidRPr="00B757E6" w:rsidRDefault="00C14D5B" w:rsidP="00B757E6">
      <w:pPr>
        <w:tabs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</w:p>
    <w:p w:rsidR="001B6F2D" w:rsidRPr="00F1124E" w:rsidRDefault="001B6F2D" w:rsidP="00D2661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B6F2D" w:rsidRDefault="001B6F2D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</w:rPr>
      </w:pPr>
    </w:p>
    <w:p w:rsidR="005818B3" w:rsidRDefault="005818B3" w:rsidP="001B6F2D">
      <w:pPr>
        <w:rPr>
          <w:rFonts w:ascii="TH SarabunIT๙" w:hAnsi="TH SarabunIT๙" w:cs="TH SarabunIT๙"/>
          <w:sz w:val="32"/>
          <w:szCs w:val="32"/>
          <w:cs/>
        </w:rPr>
        <w:sectPr w:rsidR="005818B3" w:rsidSect="00BB292F">
          <w:pgSz w:w="11906" w:h="16838"/>
          <w:pgMar w:top="709" w:right="849" w:bottom="822" w:left="1559" w:header="709" w:footer="709" w:gutter="0"/>
          <w:cols w:space="708"/>
          <w:docGrid w:linePitch="360"/>
        </w:sectPr>
      </w:pPr>
    </w:p>
    <w:p w:rsidR="005818B3" w:rsidRDefault="005818B3" w:rsidP="0058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รายงานการประเมินความเสี่ยงการทุจริตและมาตรการควบคุมความเสี่ยงต่อการทุจริตและประพฤติมิชอบ </w:t>
      </w:r>
    </w:p>
    <w:p w:rsidR="005818B3" w:rsidRDefault="005818B3" w:rsidP="0058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F141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5818B3" w:rsidRDefault="005818B3" w:rsidP="00581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0"/>
        <w:gridCol w:w="2633"/>
        <w:gridCol w:w="2464"/>
        <w:gridCol w:w="1841"/>
        <w:gridCol w:w="709"/>
        <w:gridCol w:w="859"/>
        <w:gridCol w:w="708"/>
        <w:gridCol w:w="851"/>
        <w:gridCol w:w="3284"/>
        <w:gridCol w:w="1528"/>
      </w:tblGrid>
      <w:tr w:rsidR="00C52B1C" w:rsidTr="007C2ED8">
        <w:trPr>
          <w:trHeight w:val="1268"/>
        </w:trPr>
        <w:tc>
          <w:tcPr>
            <w:tcW w:w="420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3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64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เหตุการณ์/ประเด็น</w:t>
            </w:r>
          </w:p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ความเสี่ยงต่อการทุจริต</w:t>
            </w:r>
          </w:p>
        </w:tc>
        <w:tc>
          <w:tcPr>
            <w:tcW w:w="1841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ที่อาจก่อให้เกิด</w:t>
            </w:r>
          </w:p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3127" w:type="dxa"/>
            <w:gridSpan w:val="4"/>
          </w:tcPr>
          <w:p w:rsidR="00C52B1C" w:rsidRDefault="00C52B1C" w:rsidP="00C52B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</w:p>
          <w:p w:rsidR="00C52B1C" w:rsidRDefault="00C52B1C" w:rsidP="00C52B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  <w:p w:rsidR="00C52B1C" w:rsidRDefault="00C52B1C" w:rsidP="00C52B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(โอกาสเกิด/ผลกระทบ)</w:t>
            </w:r>
          </w:p>
        </w:tc>
        <w:tc>
          <w:tcPr>
            <w:tcW w:w="3284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1528" w:type="dxa"/>
            <w:vMerge w:val="restart"/>
          </w:tcPr>
          <w:p w:rsidR="00C52B1C" w:rsidRDefault="00C52B1C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ผู้รับผิดชอบความเสี่ยงการทุจริต</w:t>
            </w:r>
          </w:p>
        </w:tc>
      </w:tr>
      <w:tr w:rsidR="005818B3" w:rsidTr="005818B3">
        <w:tc>
          <w:tcPr>
            <w:tcW w:w="420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5818B3" w:rsidRDefault="005818B3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859" w:type="dxa"/>
          </w:tcPr>
          <w:p w:rsidR="005818B3" w:rsidRDefault="005818B3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8" w:type="dxa"/>
          </w:tcPr>
          <w:p w:rsidR="005818B3" w:rsidRDefault="005818B3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851" w:type="dxa"/>
          </w:tcPr>
          <w:p w:rsidR="005818B3" w:rsidRDefault="005818B3" w:rsidP="00581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3284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vMerge/>
          </w:tcPr>
          <w:p w:rsidR="005818B3" w:rsidRDefault="005818B3" w:rsidP="00581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2B1C" w:rsidRPr="00C52B1C" w:rsidTr="005818B3">
        <w:tc>
          <w:tcPr>
            <w:tcW w:w="420" w:type="dxa"/>
          </w:tcPr>
          <w:p w:rsidR="00C52B1C" w:rsidRPr="00C52B1C" w:rsidRDefault="00C52B1C" w:rsidP="00581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33" w:type="dxa"/>
          </w:tcPr>
          <w:p w:rsidR="00C52B1C" w:rsidRDefault="00C52B1C" w:rsidP="00581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กระบวนการโอนเงินผ่าน</w:t>
            </w:r>
          </w:p>
          <w:p w:rsidR="00C52B1C" w:rsidRDefault="00C52B1C" w:rsidP="00581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</w:p>
          <w:p w:rsidR="00C52B1C" w:rsidRPr="00C52B1C" w:rsidRDefault="00C52B1C" w:rsidP="00581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</w:p>
        </w:tc>
        <w:tc>
          <w:tcPr>
            <w:tcW w:w="2464" w:type="dxa"/>
          </w:tcPr>
          <w:p w:rsidR="00C52B1C" w:rsidRPr="00C52B1C" w:rsidRDefault="00C52B1C" w:rsidP="00C52B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 กระบวนการเบิก-จ่าย 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Krungthai corporate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โอนเงินของ อปท.เข้าบัญชีตนเอง</w:t>
            </w:r>
          </w:p>
        </w:tc>
        <w:tc>
          <w:tcPr>
            <w:tcW w:w="1841" w:type="dxa"/>
          </w:tcPr>
          <w:p w:rsidR="00C52B1C" w:rsidRPr="00C52B1C" w:rsidRDefault="00C52B1C" w:rsidP="00581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ความโลภ</w:t>
            </w:r>
          </w:p>
        </w:tc>
        <w:tc>
          <w:tcPr>
            <w:tcW w:w="709" w:type="dxa"/>
          </w:tcPr>
          <w:p w:rsidR="00C52B1C" w:rsidRPr="00C52B1C" w:rsidRDefault="00C52B1C" w:rsidP="005818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9" w:type="dxa"/>
          </w:tcPr>
          <w:p w:rsidR="00C52B1C" w:rsidRPr="00C52B1C" w:rsidRDefault="00C52B1C" w:rsidP="005818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52B1C" w:rsidRPr="00C52B1C" w:rsidRDefault="00C52B1C" w:rsidP="005818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C52B1C" w:rsidRPr="00C52B1C" w:rsidRDefault="00C52B1C" w:rsidP="005818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4" w:type="dxa"/>
          </w:tcPr>
          <w:p w:rsidR="00C52B1C" w:rsidRPr="00C52B1C" w:rsidRDefault="00C52B1C" w:rsidP="00C52B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ัดทำคำสั่งแบ่งหน้าที่ความรับผิดชอบในการดำเนินการเบิก-จ่ายผ่านระบบ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แต่งตั้งเจ้าหน้าที่ผู้รับผิดชอบกระบวนการเบิก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แต่ละคนมีหน้าที่แตกต่างกัน มีรหัสเข้าใช้งานเฉพาะบุคคลเท่านั้น</w:t>
            </w:r>
          </w:p>
        </w:tc>
        <w:tc>
          <w:tcPr>
            <w:tcW w:w="1528" w:type="dxa"/>
          </w:tcPr>
          <w:p w:rsidR="00C52B1C" w:rsidRPr="00C52B1C" w:rsidRDefault="00C52B1C" w:rsidP="00C52B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นางสาวดวงดาว เติมจันทึก ตำแหน่ง เจ้าพนักงานเงินและบัญชี</w:t>
            </w:r>
          </w:p>
        </w:tc>
      </w:tr>
    </w:tbl>
    <w:p w:rsidR="005818B3" w:rsidRDefault="005818B3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2B1C" w:rsidRDefault="00C52B1C" w:rsidP="00C52B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รายงานการประเมินความเสี่ยงการทุจริตและมาตรการควบคุมความเสี่ยงต่อการทุจริตและประพฤติมิชอบ </w:t>
      </w:r>
    </w:p>
    <w:p w:rsidR="00C52B1C" w:rsidRDefault="00C52B1C" w:rsidP="00C52B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พ.ศ.2565</w:t>
      </w:r>
    </w:p>
    <w:p w:rsidR="00C52B1C" w:rsidRDefault="00C52B1C" w:rsidP="00C52B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0"/>
        <w:gridCol w:w="2633"/>
        <w:gridCol w:w="2464"/>
        <w:gridCol w:w="1841"/>
        <w:gridCol w:w="709"/>
        <w:gridCol w:w="859"/>
        <w:gridCol w:w="708"/>
        <w:gridCol w:w="851"/>
        <w:gridCol w:w="3284"/>
        <w:gridCol w:w="1528"/>
      </w:tblGrid>
      <w:tr w:rsidR="00C52B1C" w:rsidTr="005540D3">
        <w:trPr>
          <w:trHeight w:val="1268"/>
        </w:trPr>
        <w:tc>
          <w:tcPr>
            <w:tcW w:w="420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3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64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เหตุการณ์/ประเด็น</w:t>
            </w:r>
          </w:p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ความเสี่ยงต่อการทุจริต</w:t>
            </w:r>
          </w:p>
        </w:tc>
        <w:tc>
          <w:tcPr>
            <w:tcW w:w="1841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ที่อาจก่อให้เกิด</w:t>
            </w:r>
          </w:p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3127" w:type="dxa"/>
            <w:gridSpan w:val="4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</w:p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(โอกาสเกิด/ผลกระทบ)</w:t>
            </w:r>
          </w:p>
        </w:tc>
        <w:tc>
          <w:tcPr>
            <w:tcW w:w="3284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1528" w:type="dxa"/>
            <w:vMerge w:val="restart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ผู้รับผิดชอบความเสี่ยงการทุจริต</w:t>
            </w:r>
          </w:p>
        </w:tc>
      </w:tr>
      <w:tr w:rsidR="00C52B1C" w:rsidTr="005540D3">
        <w:tc>
          <w:tcPr>
            <w:tcW w:w="420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859" w:type="dxa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8" w:type="dxa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851" w:type="dxa"/>
          </w:tcPr>
          <w:p w:rsidR="00C52B1C" w:rsidRDefault="00C52B1C" w:rsidP="00554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3284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vMerge/>
          </w:tcPr>
          <w:p w:rsidR="00C52B1C" w:rsidRDefault="00C52B1C" w:rsidP="00554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2B1C" w:rsidRPr="00C52B1C" w:rsidTr="005540D3">
        <w:tc>
          <w:tcPr>
            <w:tcW w:w="420" w:type="dxa"/>
          </w:tcPr>
          <w:p w:rsidR="00C52B1C" w:rsidRPr="00C52B1C" w:rsidRDefault="00C52B1C" w:rsidP="005540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:rsidR="00C52B1C" w:rsidRPr="00C52B1C" w:rsidRDefault="00C52B1C" w:rsidP="005540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4" w:type="dxa"/>
          </w:tcPr>
          <w:p w:rsidR="00C52B1C" w:rsidRPr="00C52B1C" w:rsidRDefault="00C52B1C" w:rsidP="00554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</w:tcPr>
          <w:p w:rsidR="00C52B1C" w:rsidRPr="00C52B1C" w:rsidRDefault="00C52B1C" w:rsidP="00554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52B1C" w:rsidRPr="00C52B1C" w:rsidRDefault="00C52B1C" w:rsidP="00554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9" w:type="dxa"/>
          </w:tcPr>
          <w:p w:rsidR="00C52B1C" w:rsidRPr="00C52B1C" w:rsidRDefault="00C52B1C" w:rsidP="00554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52B1C" w:rsidRPr="00C52B1C" w:rsidRDefault="00C52B1C" w:rsidP="00554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C52B1C" w:rsidRPr="00C52B1C" w:rsidRDefault="00C52B1C" w:rsidP="00554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4" w:type="dxa"/>
          </w:tcPr>
          <w:p w:rsidR="00C52B1C" w:rsidRDefault="00C52B1C" w:rsidP="00C52B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2B1C">
              <w:rPr>
                <w:rFonts w:ascii="TH SarabunIT๙" w:hAnsi="TH SarabunIT๙" w:cs="TH SarabunIT๙" w:hint="cs"/>
                <w:cs/>
              </w:rPr>
              <w:t>แต่ง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ตั้งผู้อนุมัติในกระบวนการเบิก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065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คน และมีรหัสเข้าใช้งานเฉพาะบุคคลเท่านั้น</w:t>
            </w:r>
          </w:p>
          <w:p w:rsidR="00F06535" w:rsidRPr="00C52B1C" w:rsidRDefault="00F06535" w:rsidP="00C52B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ผู้มีหน้าที่รับผิดชอบในกระบวนการเบิก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ควรเปลี่ยนรหัสเข้าใช้งาน ทุก 3 เดือน </w:t>
            </w:r>
          </w:p>
        </w:tc>
        <w:tc>
          <w:tcPr>
            <w:tcW w:w="1528" w:type="dxa"/>
          </w:tcPr>
          <w:p w:rsidR="00C52B1C" w:rsidRPr="00C52B1C" w:rsidRDefault="00C52B1C" w:rsidP="005540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2B1C" w:rsidRDefault="00C52B1C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6535" w:rsidRDefault="00C9614E" w:rsidP="005818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CD5731B" wp14:editId="13ADA3F5">
            <wp:simplePos x="0" y="0"/>
            <wp:positionH relativeFrom="column">
              <wp:posOffset>6417310</wp:posOffset>
            </wp:positionH>
            <wp:positionV relativeFrom="paragraph">
              <wp:posOffset>116840</wp:posOffset>
            </wp:positionV>
            <wp:extent cx="1024255" cy="372110"/>
            <wp:effectExtent l="0" t="0" r="4445" b="889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8CDAAB5" wp14:editId="751AAF4D">
            <wp:simplePos x="0" y="0"/>
            <wp:positionH relativeFrom="column">
              <wp:posOffset>1397635</wp:posOffset>
            </wp:positionH>
            <wp:positionV relativeFrom="paragraph">
              <wp:posOffset>116205</wp:posOffset>
            </wp:positionV>
            <wp:extent cx="481330" cy="26797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06535" w:rsidRPr="00F06535" w:rsidRDefault="00F06535" w:rsidP="00F065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06535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ชื่อ)....................</w:t>
      </w:r>
      <w:r w:rsidR="00C9614E" w:rsidRPr="00C9614E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06535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ชื่อ)...............</w:t>
      </w:r>
      <w:r w:rsidR="00C9614E" w:rsidRPr="00C9614E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                                                       </w:t>
      </w:r>
    </w:p>
    <w:p w:rsidR="00F06535" w:rsidRDefault="00F06535" w:rsidP="005818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(นางสาวจีระประภา เฉลิมชาติ)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(นายเจริญ บัวหลวงงาม)</w:t>
      </w:r>
    </w:p>
    <w:p w:rsidR="00F06535" w:rsidRDefault="00F06535" w:rsidP="005818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ปลัดองค์การบริหารส่วนตำบลห้วยบง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นายกองค์การบริหารส่วนตำบลห้วยบง</w:t>
      </w:r>
    </w:p>
    <w:p w:rsidR="00C9614E" w:rsidRDefault="00C9614E" w:rsidP="005818B3">
      <w:pPr>
        <w:rPr>
          <w:rFonts w:ascii="TH SarabunIT๙" w:hAnsi="TH SarabunIT๙" w:cs="TH SarabunIT๙"/>
          <w:sz w:val="32"/>
          <w:szCs w:val="32"/>
          <w:cs/>
        </w:rPr>
        <w:sectPr w:rsidR="00C9614E" w:rsidSect="005818B3">
          <w:pgSz w:w="16838" w:h="11906" w:orient="landscape"/>
          <w:pgMar w:top="851" w:right="822" w:bottom="1559" w:left="709" w:header="709" w:footer="709" w:gutter="0"/>
          <w:cols w:space="708"/>
          <w:docGrid w:linePitch="360"/>
        </w:sectPr>
      </w:pPr>
    </w:p>
    <w:p w:rsidR="00C9614E" w:rsidRDefault="00C9614E" w:rsidP="00C961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61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งานผลการดำเนินการประเมินความเสี่ยงและมาตรการควบคุมความเสี่ยงต่อการทุจริต</w:t>
      </w:r>
    </w:p>
    <w:p w:rsidR="00C9614E" w:rsidRDefault="00733986" w:rsidP="00C961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2D5CCBAB" wp14:editId="5BFE26AD">
            <wp:simplePos x="0" y="0"/>
            <wp:positionH relativeFrom="column">
              <wp:posOffset>3701754</wp:posOffset>
            </wp:positionH>
            <wp:positionV relativeFrom="paragraph">
              <wp:posOffset>6177915</wp:posOffset>
            </wp:positionV>
            <wp:extent cx="695325" cy="632133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ดวงดาว.jpeg.jpg"/>
                    <pic:cNvPicPr/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14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และประพฤติมิชอบ ประจำปีงบประมาณ พ.ศ. 256</w:t>
      </w:r>
      <w:r w:rsidR="00F141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961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(รอบ 6 เดือน)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656"/>
      </w:tblGrid>
      <w:tr w:rsidR="00C9614E" w:rsidTr="00C9614E">
        <w:tc>
          <w:tcPr>
            <w:tcW w:w="2830" w:type="dxa"/>
          </w:tcPr>
          <w:p w:rsidR="00C9614E" w:rsidRDefault="00C9614E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6656" w:type="dxa"/>
          </w:tcPr>
          <w:p w:rsidR="00C9614E" w:rsidRDefault="00C9614E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กระบวนการโอนเงินผ่านระบบ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</w:p>
        </w:tc>
      </w:tr>
      <w:tr w:rsidR="00C9614E" w:rsidTr="00C9614E">
        <w:tc>
          <w:tcPr>
            <w:tcW w:w="2830" w:type="dxa"/>
          </w:tcPr>
          <w:p w:rsidR="00C9614E" w:rsidRDefault="00C9614E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656" w:type="dxa"/>
          </w:tcPr>
          <w:p w:rsidR="00C9614E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การโอนเงินของ อปท.เข้าบัญชีตนเอง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656" w:type="dxa"/>
          </w:tcPr>
          <w:p w:rsidR="00895C2B" w:rsidRP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เจ้าหน้าที่ผู้รับผิดชอบกระบวนการเบิก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 ผ่าน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โอนเงินของ อปท.เข้าบัญชีตนเอง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6656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6656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656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ยังไม่ดำเนินการ</w:t>
            </w:r>
          </w:p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เฝ้าระวังและติดตามต่อเนื่อง</w:t>
            </w:r>
          </w:p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5CC804" wp14:editId="7272069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29845</wp:posOffset>
                      </wp:positionV>
                      <wp:extent cx="142875" cy="142875"/>
                      <wp:effectExtent l="0" t="0" r="28575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430C3" id="ตัวเชื่อมต่อตรง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2.35pt" to="1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เริ่มดำเนินการแล้ว</w:t>
            </w:r>
          </w:p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 ๆ ......................................................................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656" w:type="dxa"/>
          </w:tcPr>
          <w:p w:rsidR="00895C2B" w:rsidRDefault="00895C2B" w:rsidP="00895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5C2B">
              <w:rPr>
                <w:rFonts w:ascii="TH SarabunIT๙" w:hAnsi="TH SarabunIT๙" w:cs="TH SarabunIT๙" w:hint="cs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จัดทำคำสั่งแบ่งหน้าที่ความรับผิดชอบในการดำเนินการเบิก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Krungthai Corporate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ตามคำสั่ง ที่ 70/256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1 กุมภาพันธ์ 256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95C2B" w:rsidRPr="00895C2B" w:rsidRDefault="00895C2B" w:rsidP="00F14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เปลี่ยนรหัสผู้ใช้งาน ครั้งที่ 1/256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4 มีนาคม 256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656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จำนวนการตรวจสอบด้านการเงินและพบเรื่องทุจริต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656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ไม่มีการทุจริต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656" w:type="dxa"/>
          </w:tcPr>
          <w:p w:rsidR="00895C2B" w:rsidRDefault="002D3B4A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นางสาวดวงดาว เติมจันทึก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6656" w:type="dxa"/>
          </w:tcPr>
          <w:p w:rsidR="00895C2B" w:rsidRDefault="002D3B4A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895C2B" w:rsidTr="00C9614E">
        <w:tc>
          <w:tcPr>
            <w:tcW w:w="2830" w:type="dxa"/>
          </w:tcPr>
          <w:p w:rsidR="00895C2B" w:rsidRDefault="00895C2B" w:rsidP="00C961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6656" w:type="dxa"/>
          </w:tcPr>
          <w:p w:rsidR="00895C2B" w:rsidRDefault="002D3B4A" w:rsidP="00F1412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256</w:t>
            </w:r>
            <w:r w:rsidR="00F1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bookmarkStart w:id="0" w:name="_GoBack"/>
            <w:bookmarkEnd w:id="0"/>
          </w:p>
        </w:tc>
      </w:tr>
    </w:tbl>
    <w:p w:rsidR="00C9614E" w:rsidRDefault="002D3B4A" w:rsidP="00C961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(ลงชื่อ).......................................ผู้รับผิดชอบความเสี่ยง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(นางสาวดวงดาว  เติมจันทึก)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เจ้าพนักงานการเงินและบัญชี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749BF36" wp14:editId="43396A56">
            <wp:simplePos x="0" y="0"/>
            <wp:positionH relativeFrom="column">
              <wp:posOffset>3372485</wp:posOffset>
            </wp:positionH>
            <wp:positionV relativeFrom="paragraph">
              <wp:posOffset>104140</wp:posOffset>
            </wp:positionV>
            <wp:extent cx="1024255" cy="372110"/>
            <wp:effectExtent l="0" t="0" r="4445" b="889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CB1386B" wp14:editId="05CE05D1">
            <wp:simplePos x="0" y="0"/>
            <wp:positionH relativeFrom="column">
              <wp:posOffset>714375</wp:posOffset>
            </wp:positionH>
            <wp:positionV relativeFrom="paragraph">
              <wp:posOffset>101600</wp:posOffset>
            </wp:positionV>
            <wp:extent cx="481330" cy="2679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</w:t>
      </w:r>
      <w:r w:rsidRPr="002D3B4A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    </w:t>
      </w:r>
    </w:p>
    <w:p w:rsidR="002D3B4A" w:rsidRDefault="002D3B4A" w:rsidP="00C961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(นางจีระประภา เฉลิมชาติ)                              (นายเจริญ  บัวหลวงงาน)</w:t>
      </w:r>
    </w:p>
    <w:p w:rsidR="002D3B4A" w:rsidRPr="00C9614E" w:rsidRDefault="002D3B4A" w:rsidP="00C961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ปลัดองค์การบริหารส่วนตำบลห้วยบง                    นายกองค์การบริหารส่วนตำบลห้วยบง</w:t>
      </w:r>
    </w:p>
    <w:sectPr w:rsidR="002D3B4A" w:rsidRPr="00C9614E" w:rsidSect="00C9614E">
      <w:pgSz w:w="11906" w:h="16838"/>
      <w:pgMar w:top="709" w:right="851" w:bottom="82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8A" w:rsidRDefault="00E54D8A" w:rsidP="009F64BC">
      <w:pPr>
        <w:spacing w:line="240" w:lineRule="auto"/>
      </w:pPr>
      <w:r>
        <w:separator/>
      </w:r>
    </w:p>
  </w:endnote>
  <w:endnote w:type="continuationSeparator" w:id="0">
    <w:p w:rsidR="00E54D8A" w:rsidRDefault="00E54D8A" w:rsidP="009F6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8A" w:rsidRDefault="00E54D8A" w:rsidP="009F64BC">
      <w:pPr>
        <w:spacing w:line="240" w:lineRule="auto"/>
      </w:pPr>
      <w:r>
        <w:separator/>
      </w:r>
    </w:p>
  </w:footnote>
  <w:footnote w:type="continuationSeparator" w:id="0">
    <w:p w:rsidR="00E54D8A" w:rsidRDefault="00E54D8A" w:rsidP="009F64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BC"/>
    <w:rsid w:val="00014E3C"/>
    <w:rsid w:val="000226DD"/>
    <w:rsid w:val="00032258"/>
    <w:rsid w:val="0004068F"/>
    <w:rsid w:val="00040A0E"/>
    <w:rsid w:val="000469D9"/>
    <w:rsid w:val="00067CCF"/>
    <w:rsid w:val="00086D3A"/>
    <w:rsid w:val="00090357"/>
    <w:rsid w:val="000911F5"/>
    <w:rsid w:val="000A1DC2"/>
    <w:rsid w:val="000A3E3B"/>
    <w:rsid w:val="000C0FC3"/>
    <w:rsid w:val="000C4C91"/>
    <w:rsid w:val="000D34B4"/>
    <w:rsid w:val="000D4A94"/>
    <w:rsid w:val="000D63D3"/>
    <w:rsid w:val="000D675C"/>
    <w:rsid w:val="000E5233"/>
    <w:rsid w:val="000E5271"/>
    <w:rsid w:val="000E63FC"/>
    <w:rsid w:val="000F564E"/>
    <w:rsid w:val="00102C3A"/>
    <w:rsid w:val="00105B01"/>
    <w:rsid w:val="00106897"/>
    <w:rsid w:val="0012266A"/>
    <w:rsid w:val="0013091F"/>
    <w:rsid w:val="00136FB5"/>
    <w:rsid w:val="00157F09"/>
    <w:rsid w:val="001660D4"/>
    <w:rsid w:val="00183300"/>
    <w:rsid w:val="001A2721"/>
    <w:rsid w:val="001A5C6A"/>
    <w:rsid w:val="001A6CF9"/>
    <w:rsid w:val="001B6F2D"/>
    <w:rsid w:val="001B786F"/>
    <w:rsid w:val="001C0AA6"/>
    <w:rsid w:val="001C5B3D"/>
    <w:rsid w:val="001D2807"/>
    <w:rsid w:val="001D5BD9"/>
    <w:rsid w:val="001E1754"/>
    <w:rsid w:val="001E4272"/>
    <w:rsid w:val="001F4FF5"/>
    <w:rsid w:val="00205D31"/>
    <w:rsid w:val="00222D75"/>
    <w:rsid w:val="00225738"/>
    <w:rsid w:val="002338FE"/>
    <w:rsid w:val="00246BFC"/>
    <w:rsid w:val="00254FED"/>
    <w:rsid w:val="00272767"/>
    <w:rsid w:val="00275E34"/>
    <w:rsid w:val="00277749"/>
    <w:rsid w:val="00283DE8"/>
    <w:rsid w:val="002841A6"/>
    <w:rsid w:val="00293238"/>
    <w:rsid w:val="002958C1"/>
    <w:rsid w:val="002A35A7"/>
    <w:rsid w:val="002B16D1"/>
    <w:rsid w:val="002B21ED"/>
    <w:rsid w:val="002C0D71"/>
    <w:rsid w:val="002C50B2"/>
    <w:rsid w:val="002D1B17"/>
    <w:rsid w:val="002D3B4A"/>
    <w:rsid w:val="002E574F"/>
    <w:rsid w:val="002F05D8"/>
    <w:rsid w:val="0032105E"/>
    <w:rsid w:val="0032259A"/>
    <w:rsid w:val="00323D38"/>
    <w:rsid w:val="003259D2"/>
    <w:rsid w:val="00326AAF"/>
    <w:rsid w:val="00330194"/>
    <w:rsid w:val="00345010"/>
    <w:rsid w:val="0035521B"/>
    <w:rsid w:val="00373335"/>
    <w:rsid w:val="00387531"/>
    <w:rsid w:val="00395E00"/>
    <w:rsid w:val="003B1100"/>
    <w:rsid w:val="003B17AC"/>
    <w:rsid w:val="003B490E"/>
    <w:rsid w:val="003B6565"/>
    <w:rsid w:val="003F2A78"/>
    <w:rsid w:val="003F2D82"/>
    <w:rsid w:val="00402645"/>
    <w:rsid w:val="00414CD9"/>
    <w:rsid w:val="004300D2"/>
    <w:rsid w:val="0043712D"/>
    <w:rsid w:val="00440447"/>
    <w:rsid w:val="004764F4"/>
    <w:rsid w:val="00481B94"/>
    <w:rsid w:val="004925DE"/>
    <w:rsid w:val="004956AD"/>
    <w:rsid w:val="004A1BEB"/>
    <w:rsid w:val="004A2BFA"/>
    <w:rsid w:val="004B6919"/>
    <w:rsid w:val="004C2E39"/>
    <w:rsid w:val="004C7A41"/>
    <w:rsid w:val="004E0611"/>
    <w:rsid w:val="004E5C75"/>
    <w:rsid w:val="004F72B9"/>
    <w:rsid w:val="00504B44"/>
    <w:rsid w:val="00511259"/>
    <w:rsid w:val="00514390"/>
    <w:rsid w:val="005156B3"/>
    <w:rsid w:val="00526414"/>
    <w:rsid w:val="00532426"/>
    <w:rsid w:val="0053366F"/>
    <w:rsid w:val="00551218"/>
    <w:rsid w:val="0055434E"/>
    <w:rsid w:val="00560AB1"/>
    <w:rsid w:val="00561EB6"/>
    <w:rsid w:val="005704B6"/>
    <w:rsid w:val="00570AB2"/>
    <w:rsid w:val="00577341"/>
    <w:rsid w:val="005818B3"/>
    <w:rsid w:val="00584F56"/>
    <w:rsid w:val="005917E0"/>
    <w:rsid w:val="005937F3"/>
    <w:rsid w:val="005B6C85"/>
    <w:rsid w:val="005C7C4B"/>
    <w:rsid w:val="005C7EF8"/>
    <w:rsid w:val="005D380C"/>
    <w:rsid w:val="005D6D25"/>
    <w:rsid w:val="005E66A7"/>
    <w:rsid w:val="005F29CE"/>
    <w:rsid w:val="005F3AB5"/>
    <w:rsid w:val="005F67C3"/>
    <w:rsid w:val="00622F15"/>
    <w:rsid w:val="006310D5"/>
    <w:rsid w:val="006364E6"/>
    <w:rsid w:val="006472F4"/>
    <w:rsid w:val="00660EF0"/>
    <w:rsid w:val="00676ACE"/>
    <w:rsid w:val="006853DF"/>
    <w:rsid w:val="00690767"/>
    <w:rsid w:val="006A55A8"/>
    <w:rsid w:val="006B1AD9"/>
    <w:rsid w:val="006B5ACE"/>
    <w:rsid w:val="006C0048"/>
    <w:rsid w:val="006D233C"/>
    <w:rsid w:val="006E00DD"/>
    <w:rsid w:val="006E1621"/>
    <w:rsid w:val="006F5731"/>
    <w:rsid w:val="006F70DD"/>
    <w:rsid w:val="007062B5"/>
    <w:rsid w:val="00711FCB"/>
    <w:rsid w:val="00715CF0"/>
    <w:rsid w:val="007178FB"/>
    <w:rsid w:val="0071799A"/>
    <w:rsid w:val="00726C98"/>
    <w:rsid w:val="007307F6"/>
    <w:rsid w:val="00733986"/>
    <w:rsid w:val="00740B6A"/>
    <w:rsid w:val="00753FC9"/>
    <w:rsid w:val="0075420D"/>
    <w:rsid w:val="00757734"/>
    <w:rsid w:val="00757DB5"/>
    <w:rsid w:val="007606FB"/>
    <w:rsid w:val="0077384F"/>
    <w:rsid w:val="00775D3F"/>
    <w:rsid w:val="00780C4D"/>
    <w:rsid w:val="007919B1"/>
    <w:rsid w:val="007B40A9"/>
    <w:rsid w:val="007C2C4F"/>
    <w:rsid w:val="007C4EF4"/>
    <w:rsid w:val="007C6D5F"/>
    <w:rsid w:val="007D21D9"/>
    <w:rsid w:val="008025C8"/>
    <w:rsid w:val="00804F6C"/>
    <w:rsid w:val="00813509"/>
    <w:rsid w:val="00813526"/>
    <w:rsid w:val="008215ED"/>
    <w:rsid w:val="00845C6A"/>
    <w:rsid w:val="008477E8"/>
    <w:rsid w:val="008566A1"/>
    <w:rsid w:val="00872562"/>
    <w:rsid w:val="00876692"/>
    <w:rsid w:val="008767E1"/>
    <w:rsid w:val="00882D3D"/>
    <w:rsid w:val="00883CB0"/>
    <w:rsid w:val="008873AA"/>
    <w:rsid w:val="00895C2B"/>
    <w:rsid w:val="008A6ABA"/>
    <w:rsid w:val="008B00A5"/>
    <w:rsid w:val="008C763B"/>
    <w:rsid w:val="008D0513"/>
    <w:rsid w:val="008D55AA"/>
    <w:rsid w:val="008F0C66"/>
    <w:rsid w:val="008F1B6D"/>
    <w:rsid w:val="009011AD"/>
    <w:rsid w:val="009019FF"/>
    <w:rsid w:val="00902084"/>
    <w:rsid w:val="0091034A"/>
    <w:rsid w:val="00913E8B"/>
    <w:rsid w:val="00923569"/>
    <w:rsid w:val="009352EA"/>
    <w:rsid w:val="009375DE"/>
    <w:rsid w:val="00943165"/>
    <w:rsid w:val="009443C0"/>
    <w:rsid w:val="00960AAB"/>
    <w:rsid w:val="00962D4A"/>
    <w:rsid w:val="00967CAD"/>
    <w:rsid w:val="009769AC"/>
    <w:rsid w:val="00984771"/>
    <w:rsid w:val="009A2FD9"/>
    <w:rsid w:val="009A54DF"/>
    <w:rsid w:val="009A6CF6"/>
    <w:rsid w:val="009C5A35"/>
    <w:rsid w:val="009D0611"/>
    <w:rsid w:val="009D4BA8"/>
    <w:rsid w:val="009D541F"/>
    <w:rsid w:val="009E2965"/>
    <w:rsid w:val="009E78CE"/>
    <w:rsid w:val="009F64BC"/>
    <w:rsid w:val="009F70E3"/>
    <w:rsid w:val="00A0360D"/>
    <w:rsid w:val="00A0551B"/>
    <w:rsid w:val="00A13F2D"/>
    <w:rsid w:val="00A24946"/>
    <w:rsid w:val="00A33F6F"/>
    <w:rsid w:val="00A4071E"/>
    <w:rsid w:val="00A5226D"/>
    <w:rsid w:val="00A53103"/>
    <w:rsid w:val="00A553E3"/>
    <w:rsid w:val="00A719AC"/>
    <w:rsid w:val="00A81716"/>
    <w:rsid w:val="00A850D0"/>
    <w:rsid w:val="00A86893"/>
    <w:rsid w:val="00A92DA0"/>
    <w:rsid w:val="00A9479A"/>
    <w:rsid w:val="00A95C3D"/>
    <w:rsid w:val="00A96A0D"/>
    <w:rsid w:val="00A972E4"/>
    <w:rsid w:val="00AA6199"/>
    <w:rsid w:val="00AA664A"/>
    <w:rsid w:val="00AB1702"/>
    <w:rsid w:val="00AB5382"/>
    <w:rsid w:val="00AC1270"/>
    <w:rsid w:val="00AD2471"/>
    <w:rsid w:val="00AD4795"/>
    <w:rsid w:val="00AF053F"/>
    <w:rsid w:val="00AF121C"/>
    <w:rsid w:val="00AF5B3D"/>
    <w:rsid w:val="00B11324"/>
    <w:rsid w:val="00B12AB9"/>
    <w:rsid w:val="00B14A84"/>
    <w:rsid w:val="00B16242"/>
    <w:rsid w:val="00B4381A"/>
    <w:rsid w:val="00B43A36"/>
    <w:rsid w:val="00B476CA"/>
    <w:rsid w:val="00B626ED"/>
    <w:rsid w:val="00B72B74"/>
    <w:rsid w:val="00B75796"/>
    <w:rsid w:val="00B757E6"/>
    <w:rsid w:val="00B8143D"/>
    <w:rsid w:val="00B825DF"/>
    <w:rsid w:val="00B84234"/>
    <w:rsid w:val="00B91D9A"/>
    <w:rsid w:val="00B947E7"/>
    <w:rsid w:val="00BA44CF"/>
    <w:rsid w:val="00BA53C5"/>
    <w:rsid w:val="00BB292F"/>
    <w:rsid w:val="00BD56C8"/>
    <w:rsid w:val="00BD65C4"/>
    <w:rsid w:val="00BE238C"/>
    <w:rsid w:val="00BF6728"/>
    <w:rsid w:val="00C06965"/>
    <w:rsid w:val="00C121B3"/>
    <w:rsid w:val="00C14D5B"/>
    <w:rsid w:val="00C1749F"/>
    <w:rsid w:val="00C17F02"/>
    <w:rsid w:val="00C21521"/>
    <w:rsid w:val="00C217BB"/>
    <w:rsid w:val="00C30592"/>
    <w:rsid w:val="00C365E7"/>
    <w:rsid w:val="00C517B0"/>
    <w:rsid w:val="00C52B1C"/>
    <w:rsid w:val="00C60291"/>
    <w:rsid w:val="00C62F91"/>
    <w:rsid w:val="00C630B4"/>
    <w:rsid w:val="00C66336"/>
    <w:rsid w:val="00C82090"/>
    <w:rsid w:val="00C8257F"/>
    <w:rsid w:val="00C8762C"/>
    <w:rsid w:val="00C9614E"/>
    <w:rsid w:val="00CA10BE"/>
    <w:rsid w:val="00CC4EBB"/>
    <w:rsid w:val="00CC6766"/>
    <w:rsid w:val="00CC6EBE"/>
    <w:rsid w:val="00CD1FDB"/>
    <w:rsid w:val="00CE4F56"/>
    <w:rsid w:val="00CE5A58"/>
    <w:rsid w:val="00CE6561"/>
    <w:rsid w:val="00CE672C"/>
    <w:rsid w:val="00CF0949"/>
    <w:rsid w:val="00CF2A50"/>
    <w:rsid w:val="00D0172F"/>
    <w:rsid w:val="00D04D39"/>
    <w:rsid w:val="00D142FD"/>
    <w:rsid w:val="00D2661C"/>
    <w:rsid w:val="00D32FF0"/>
    <w:rsid w:val="00D337AE"/>
    <w:rsid w:val="00D46D73"/>
    <w:rsid w:val="00D610AF"/>
    <w:rsid w:val="00D621C1"/>
    <w:rsid w:val="00D93592"/>
    <w:rsid w:val="00D97609"/>
    <w:rsid w:val="00DA0DD5"/>
    <w:rsid w:val="00DA14E2"/>
    <w:rsid w:val="00DB067C"/>
    <w:rsid w:val="00DC1D8E"/>
    <w:rsid w:val="00DC3E61"/>
    <w:rsid w:val="00DD47CB"/>
    <w:rsid w:val="00DE3F53"/>
    <w:rsid w:val="00DE5368"/>
    <w:rsid w:val="00DF2B75"/>
    <w:rsid w:val="00E04D0F"/>
    <w:rsid w:val="00E06DA0"/>
    <w:rsid w:val="00E13363"/>
    <w:rsid w:val="00E35109"/>
    <w:rsid w:val="00E356B6"/>
    <w:rsid w:val="00E40492"/>
    <w:rsid w:val="00E52BE5"/>
    <w:rsid w:val="00E54D8A"/>
    <w:rsid w:val="00E61D86"/>
    <w:rsid w:val="00E66053"/>
    <w:rsid w:val="00E72B7A"/>
    <w:rsid w:val="00E819C5"/>
    <w:rsid w:val="00E851CF"/>
    <w:rsid w:val="00E93326"/>
    <w:rsid w:val="00E96B54"/>
    <w:rsid w:val="00EA1628"/>
    <w:rsid w:val="00EA4B77"/>
    <w:rsid w:val="00EB002C"/>
    <w:rsid w:val="00EB35B7"/>
    <w:rsid w:val="00EB5A81"/>
    <w:rsid w:val="00EC35FF"/>
    <w:rsid w:val="00EC4378"/>
    <w:rsid w:val="00ED7E4A"/>
    <w:rsid w:val="00EF20C2"/>
    <w:rsid w:val="00EF56B8"/>
    <w:rsid w:val="00F02C54"/>
    <w:rsid w:val="00F03427"/>
    <w:rsid w:val="00F06535"/>
    <w:rsid w:val="00F116F0"/>
    <w:rsid w:val="00F119EB"/>
    <w:rsid w:val="00F120CB"/>
    <w:rsid w:val="00F14121"/>
    <w:rsid w:val="00F22CE3"/>
    <w:rsid w:val="00F234AF"/>
    <w:rsid w:val="00F27035"/>
    <w:rsid w:val="00F37094"/>
    <w:rsid w:val="00F4775E"/>
    <w:rsid w:val="00F63909"/>
    <w:rsid w:val="00F72D56"/>
    <w:rsid w:val="00F7312B"/>
    <w:rsid w:val="00F83ADD"/>
    <w:rsid w:val="00F83BC2"/>
    <w:rsid w:val="00F96449"/>
    <w:rsid w:val="00F9774C"/>
    <w:rsid w:val="00FA42D1"/>
    <w:rsid w:val="00FA4A98"/>
    <w:rsid w:val="00FC49D4"/>
    <w:rsid w:val="00FC5D08"/>
    <w:rsid w:val="00FC7F2F"/>
    <w:rsid w:val="00FD3C4D"/>
    <w:rsid w:val="00FE66F3"/>
    <w:rsid w:val="00FF30ED"/>
    <w:rsid w:val="00FF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532A32-1D71-4DBA-8D05-8628F71D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BC"/>
    <w:pPr>
      <w:spacing w:line="276" w:lineRule="auto"/>
    </w:pPr>
    <w:rPr>
      <w:rFonts w:ascii="Calibri" w:hAnsi="Calibri" w:cs="Cordia New"/>
      <w:sz w:val="22"/>
      <w:szCs w:val="28"/>
    </w:rPr>
  </w:style>
  <w:style w:type="paragraph" w:styleId="1">
    <w:name w:val="heading 1"/>
    <w:basedOn w:val="a"/>
    <w:next w:val="a"/>
    <w:link w:val="10"/>
    <w:qFormat/>
    <w:rsid w:val="001B6F2D"/>
    <w:pPr>
      <w:keepNext/>
      <w:spacing w:line="240" w:lineRule="auto"/>
      <w:outlineLvl w:val="0"/>
    </w:pPr>
    <w:rPr>
      <w:rFonts w:ascii="TH SarabunIT๙" w:eastAsia="Times New Roman" w:hAnsi="TH SarabunIT๙" w:cs="Angsana New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4BC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4">
    <w:name w:val="หัวกระดาษ อักขระ"/>
    <w:link w:val="a3"/>
    <w:uiPriority w:val="99"/>
    <w:rsid w:val="009F64BC"/>
    <w:rPr>
      <w:rFonts w:ascii="Calibri" w:eastAsia="Calibri" w:hAnsi="Calibri" w:cs="Cordia New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9F64BC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6">
    <w:name w:val="ท้ายกระดาษ อักขระ"/>
    <w:link w:val="a5"/>
    <w:uiPriority w:val="99"/>
    <w:rsid w:val="009F64BC"/>
    <w:rPr>
      <w:rFonts w:ascii="Calibri" w:eastAsia="Calibri" w:hAnsi="Calibri" w:cs="Cordia New"/>
      <w:sz w:val="22"/>
      <w:szCs w:val="28"/>
    </w:rPr>
  </w:style>
  <w:style w:type="paragraph" w:styleId="a7">
    <w:name w:val="List Paragraph"/>
    <w:basedOn w:val="a"/>
    <w:uiPriority w:val="34"/>
    <w:qFormat/>
    <w:rsid w:val="0035521B"/>
    <w:pPr>
      <w:spacing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table" w:styleId="a8">
    <w:name w:val="Table Grid"/>
    <w:basedOn w:val="a1"/>
    <w:uiPriority w:val="59"/>
    <w:rsid w:val="00584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0342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F03427"/>
    <w:rPr>
      <w:rFonts w:ascii="Tahoma" w:eastAsia="Calibri" w:hAnsi="Tahoma" w:cs="Angsana New"/>
      <w:sz w:val="16"/>
      <w:szCs w:val="20"/>
    </w:rPr>
  </w:style>
  <w:style w:type="paragraph" w:styleId="ab">
    <w:name w:val="Normal (Web)"/>
    <w:basedOn w:val="a"/>
    <w:uiPriority w:val="99"/>
    <w:rsid w:val="003450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uiPriority w:val="34"/>
    <w:qFormat/>
    <w:rsid w:val="004956AD"/>
    <w:pPr>
      <w:spacing w:after="200"/>
      <w:ind w:left="720"/>
      <w:contextualSpacing/>
    </w:pPr>
    <w:rPr>
      <w:rFonts w:ascii="TH SarabunIT๙" w:hAnsi="TH SarabunIT๙" w:cs="Angsana New"/>
      <w:sz w:val="32"/>
      <w:szCs w:val="40"/>
    </w:rPr>
  </w:style>
  <w:style w:type="paragraph" w:styleId="ac">
    <w:name w:val="No Spacing"/>
    <w:uiPriority w:val="1"/>
    <w:qFormat/>
    <w:rsid w:val="00F63909"/>
    <w:rPr>
      <w:rFonts w:ascii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1B6F2D"/>
    <w:rPr>
      <w:rFonts w:eastAsia="Times New Roman" w:cs="Angsana New"/>
      <w:b/>
      <w:bCs/>
      <w:sz w:val="36"/>
      <w:szCs w:val="36"/>
      <w:lang w:eastAsia="zh-CN"/>
    </w:rPr>
  </w:style>
  <w:style w:type="character" w:styleId="ad">
    <w:name w:val="Hyperlink"/>
    <w:basedOn w:val="a0"/>
    <w:uiPriority w:val="99"/>
    <w:semiHidden/>
    <w:unhideWhenUsed/>
    <w:rsid w:val="001E1754"/>
    <w:rPr>
      <w:strike w:val="0"/>
      <w:dstrike w:val="0"/>
      <w:color w:val="CF1601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AD3E-AD65-4DF0-BEB7-B9886A7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1415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nanthida</dc:creator>
  <cp:lastModifiedBy>user</cp:lastModifiedBy>
  <cp:revision>2</cp:revision>
  <cp:lastPrinted>2022-03-17T09:12:00Z</cp:lastPrinted>
  <dcterms:created xsi:type="dcterms:W3CDTF">2023-04-24T09:09:00Z</dcterms:created>
  <dcterms:modified xsi:type="dcterms:W3CDTF">2023-04-24T09:09:00Z</dcterms:modified>
</cp:coreProperties>
</file>