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9C" w:rsidRDefault="004A559C" w:rsidP="004A559C">
      <w:pPr>
        <w:ind w:left="1740" w:hanging="174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drawing>
          <wp:inline distT="0" distB="0" distL="0" distR="0">
            <wp:extent cx="1333500" cy="12192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59C" w:rsidRPr="00690A9C" w:rsidRDefault="004A559C" w:rsidP="004A559C">
      <w:pPr>
        <w:ind w:left="1740" w:hanging="17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 w:rsidRPr="00690A9C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องค์การบริหารส่วนตำบลห้วยบง</w:t>
      </w:r>
    </w:p>
    <w:p w:rsidR="004A559C" w:rsidRPr="00F571F7" w:rsidRDefault="004A559C" w:rsidP="004A559C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ประกาศใช้แผนพัฒนาท้องถิ่นสี่ปี (พ.ศ. ๒๕๖๑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๒๕๖๔)</w:t>
      </w:r>
    </w:p>
    <w:p w:rsidR="004A559C" w:rsidRPr="00690A9C" w:rsidRDefault="004A559C" w:rsidP="004A559C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</w:t>
      </w:r>
    </w:p>
    <w:p w:rsidR="004A559C" w:rsidRDefault="004A559C" w:rsidP="004A559C">
      <w:pPr>
        <w:spacing w:after="120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690A9C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ด้วยองค์การบริหารส่วนตำบลห้วยบง  ได้จัดทำแผนพัฒนาท้องถิ่นสี่ปี (พ.ศ.๒๕๖๑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๒๕๖๔)        ขององค์การบริหารส่วนตำบลห้วยบง  ตามระเบียบกระทรวงมหาดไทยว่าด้วยการจัดทำแผนพัฒนาขององค์กรปกครองส่วนท้องถิ่น (ฉบับที่ ๒) พ.ศ. ๒๕๔๙  ข้อ ๔ และ ข้อ ๑๗ และมติที่ประชุมของสภาองค์การบริหารส่วนตำบลห้วยบงให้ความเห็นชอบ  ในคราวประชุมสภาองค์การบริหารส่วนตำบลห้วยบง  สมัยวิสามัญ สมัยที่ ๑ ครั้งที่ ๑ ประจำปี ๒๕๕๙  เมื่อวันที่ ๓๐  พฤศจิกายน  ๒๕๕๙    </w:t>
      </w:r>
    </w:p>
    <w:p w:rsidR="004A559C" w:rsidRDefault="004A559C" w:rsidP="004A559C">
      <w:pPr>
        <w:spacing w:after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เพื่อให้องค์การบริหารส่วนตำบลห้วยบง  มีแผนพัฒนาท้องถิ่นสี่ปี (พ.ศ.๒๕๖๑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๒๕๖๔)เป็นกรอบในการจัดทำงบประมาณรายจ่ายประจำปี  งบประมาณรายจ่ายเพิ่มเติม และงบประมาณสะสมในช่วงของแผนนั้น  รวมทั้งวางแนวทางเพื่อให้มีการปฏิบัติให้บรรลุวัตถุประสงค์ตามโครงการพัฒนาที่กำหนดไว้ในแผนพัฒนาท้องถิ่นสี่ปี  อาศัยอำนาจตามความในข้อ ๑๗ (๔) และข้อ ๒๔  แห่งระเบียบกระทรวงมหาดไทยว่าด้วยการจัดทำแผนพัฒนาขององค์กรปกครองส่วนท้องถิ่น พ.ศ.๒๕๔๘  และแก้ไขเพิ่มเติมถึง (ฉบับที่ ๒) พ.ศ. ๒๕๕๙  จึงประกาศใช้แผนพัฒนาท้องถิ่นสี่ปี (พ.ศ. ๒๕๖๑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๒๕๖๔) ขององค์การบริหารส่วนตำบลห้วยบง  และประกาศให้ทราบโดยทั่วกัน </w:t>
      </w:r>
    </w:p>
    <w:p w:rsidR="004A559C" w:rsidRPr="00690A9C" w:rsidRDefault="004A559C" w:rsidP="004A559C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ทั้งนี้ตั้งแต่บัดนี้เป็นต้นไป</w:t>
      </w:r>
    </w:p>
    <w:p w:rsidR="004A559C" w:rsidRPr="00690A9C" w:rsidRDefault="004A559C" w:rsidP="004A559C">
      <w:pPr>
        <w:spacing w:after="1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690A9C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690A9C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90A9C">
        <w:rPr>
          <w:rFonts w:ascii="TH SarabunPSK" w:hAnsi="TH SarabunPSK" w:cs="TH SarabunPSK"/>
          <w:sz w:val="32"/>
          <w:szCs w:val="32"/>
          <w:cs/>
        </w:rPr>
        <w:t xml:space="preserve"> ประกาศ  ณ 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๓๐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0A9C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  พ.ศ.</w:t>
      </w:r>
      <w:r>
        <w:rPr>
          <w:rFonts w:ascii="TH SarabunPSK" w:hAnsi="TH SarabunPSK" w:cs="TH SarabunPSK"/>
          <w:sz w:val="32"/>
          <w:szCs w:val="32"/>
          <w:cs/>
        </w:rPr>
        <w:t xml:space="preserve"> ๒๕๕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</w:p>
    <w:p w:rsidR="004A559C" w:rsidRPr="00690A9C" w:rsidRDefault="004A559C" w:rsidP="004A559C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6D03A66" wp14:editId="2D5D3F4F">
            <wp:extent cx="1762125" cy="542925"/>
            <wp:effectExtent l="0" t="0" r="9525" b="9525"/>
            <wp:docPr id="2" name="รูปภาพ 2" descr="D:\ลายเซ็นต์\IMG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ลายเซ็นต์\IMG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59C" w:rsidRPr="00690A9C" w:rsidRDefault="004A559C" w:rsidP="004A559C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90A9C">
        <w:rPr>
          <w:rFonts w:ascii="TH SarabunPSK" w:hAnsi="TH SarabunPSK" w:cs="TH SarabunPSK"/>
          <w:sz w:val="32"/>
          <w:szCs w:val="32"/>
          <w:cs/>
        </w:rPr>
        <w:t>(นายเจริญ</w:t>
      </w:r>
      <w:bookmarkStart w:id="0" w:name="_GoBack"/>
      <w:bookmarkEnd w:id="0"/>
      <w:r w:rsidRPr="00690A9C">
        <w:rPr>
          <w:rFonts w:ascii="TH SarabunPSK" w:hAnsi="TH SarabunPSK" w:cs="TH SarabunPSK"/>
          <w:sz w:val="32"/>
          <w:szCs w:val="32"/>
          <w:cs/>
        </w:rPr>
        <w:t xml:space="preserve">    บัวหลวงงาม)</w:t>
      </w:r>
    </w:p>
    <w:p w:rsidR="004A559C" w:rsidRPr="00690A9C" w:rsidRDefault="004A559C" w:rsidP="004A559C">
      <w:pPr>
        <w:ind w:left="14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90A9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นายกองค์การบริหารส่วนตำบลห้วยบง</w:t>
      </w:r>
    </w:p>
    <w:p w:rsidR="004A559C" w:rsidRPr="00690A9C" w:rsidRDefault="004A559C" w:rsidP="004A559C">
      <w:pPr>
        <w:ind w:left="1440"/>
        <w:jc w:val="distribute"/>
        <w:rPr>
          <w:rFonts w:ascii="TH SarabunPSK" w:hAnsi="TH SarabunPSK" w:cs="TH SarabunPSK"/>
          <w:sz w:val="32"/>
          <w:szCs w:val="32"/>
          <w:cs/>
        </w:rPr>
      </w:pPr>
    </w:p>
    <w:p w:rsidR="004A559C" w:rsidRDefault="004A559C" w:rsidP="004A559C">
      <w:pPr>
        <w:ind w:left="1440"/>
        <w:jc w:val="distribute"/>
        <w:rPr>
          <w:rFonts w:ascii="TH SarabunPSK" w:hAnsi="TH SarabunPSK" w:cs="TH SarabunPSK" w:hint="cs"/>
          <w:sz w:val="32"/>
          <w:szCs w:val="32"/>
        </w:rPr>
      </w:pPr>
    </w:p>
    <w:p w:rsidR="004A559C" w:rsidRDefault="004A559C" w:rsidP="004A559C">
      <w:pPr>
        <w:rPr>
          <w:rFonts w:ascii="TH SarabunPSK" w:hAnsi="TH SarabunPSK" w:cs="TH SarabunPSK" w:hint="cs"/>
          <w:sz w:val="32"/>
          <w:szCs w:val="32"/>
        </w:rPr>
      </w:pPr>
    </w:p>
    <w:p w:rsidR="004A559C" w:rsidRDefault="004A559C" w:rsidP="004A559C">
      <w:pPr>
        <w:rPr>
          <w:rFonts w:ascii="TH SarabunPSK" w:hAnsi="TH SarabunPSK" w:cs="TH SarabunPSK" w:hint="cs"/>
          <w:sz w:val="32"/>
          <w:szCs w:val="32"/>
        </w:rPr>
      </w:pPr>
    </w:p>
    <w:p w:rsidR="006F1B1D" w:rsidRPr="004A559C" w:rsidRDefault="006F1B1D"/>
    <w:sectPr w:rsidR="006F1B1D" w:rsidRPr="004A5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6D"/>
    <w:rsid w:val="004A559C"/>
    <w:rsid w:val="006F1B1D"/>
    <w:rsid w:val="0086016D"/>
    <w:rsid w:val="0089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9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59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A559C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9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59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A559C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2018-11-23T04:14:00Z</dcterms:created>
  <dcterms:modified xsi:type="dcterms:W3CDTF">2018-11-23T04:14:00Z</dcterms:modified>
</cp:coreProperties>
</file>